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内蒙古自治区石油天然气长输管道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2"/>
          <w:sz w:val="44"/>
          <w:szCs w:val="44"/>
          <w:lang w:eastAsia="zh-CN"/>
        </w:rPr>
        <w:t>安全事故</w:t>
      </w:r>
      <w:r>
        <w:rPr>
          <w:rFonts w:hint="eastAsia" w:ascii="方正小标宋简体" w:hAnsi="方正小标宋简体" w:eastAsia="方正小标宋简体" w:cs="方正小标宋简体"/>
          <w:spacing w:val="62"/>
          <w:sz w:val="44"/>
          <w:szCs w:val="44"/>
        </w:rPr>
        <w:t>分级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一、特别重大石油天然气长输管道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安全事故（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Ⅰ级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19" w:firstLineChars="131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一）造成30人以上死亡（含失踪），或者100人以上重伤（急性中毒）；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19" w:firstLineChars="131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（二）直接经济损失达1亿元以上。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二、重大石油天然气长输管道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安全事故（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Ⅱ级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19" w:firstLineChars="131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（一）造成10人以上30人以下死亡（含失踪），或者50人以上100人以下重伤（急性中毒）；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19" w:firstLineChars="131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（二）直接经济损失达5000万元以上1亿元以下。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三、较大石油天然气长输管道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安全事故（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Ⅲ级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19" w:firstLineChars="131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（一）造成3人以上10人以下死亡（含失踪），或者10人以上50人以下重伤（急性中毒）；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19" w:firstLineChars="131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（二）直接经济损失达1000万元以上5000万元以下。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四、一般石油天然气长输管道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安全事故（Ⅳ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级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19" w:firstLineChars="131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（一）造成3人以下死亡（含失踪），或者10人以下重伤（急性中毒）；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19" w:firstLineChars="131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（二）直接经济损失达1000万元以下。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2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7"/>
          <w:sz w:val="32"/>
          <w:szCs w:val="32"/>
          <w:lang w:val="en-US" w:eastAsia="zh-CN"/>
        </w:rPr>
        <w:t>注：</w:t>
      </w:r>
      <w:r>
        <w:rPr>
          <w:rFonts w:hint="eastAsia" w:ascii="楷体" w:hAnsi="楷体" w:eastAsia="楷体" w:cs="楷体"/>
          <w:spacing w:val="-17"/>
          <w:sz w:val="32"/>
          <w:szCs w:val="32"/>
          <w:lang w:val="en-US" w:eastAsia="zh-CN"/>
        </w:rPr>
        <w:t>以上有关数值表述中，“以上”包括本数，“以下”不包括本数。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36A81"/>
    <w:rsid w:val="207A37D2"/>
    <w:rsid w:val="5EA3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uppressAutoHyphens/>
      <w:bidi w:val="0"/>
      <w:spacing w:before="340" w:after="330" w:line="576" w:lineRule="auto"/>
      <w:outlineLvl w:val="0"/>
    </w:pPr>
    <w:rPr>
      <w:rFonts w:ascii="Calibri" w:hAnsi="Calibri" w:eastAsia="宋体" w:cs="Times New Roman"/>
      <w:b/>
      <w:bCs/>
      <w:color w:val="auto"/>
      <w:kern w:val="44"/>
      <w:sz w:val="44"/>
      <w:szCs w:val="44"/>
      <w:lang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2023-03-01T08:26:00Z</dcterms:created>
  <dc:creator>zwfw</dc:creator>
  <cp:lastModifiedBy>zwfw</cp:lastModifiedBy>
  <dcterms:modified xsi:type="dcterms:W3CDTF">2023-03-01T08:27:23Z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